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53687"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 xml:space="preserve">bet kokia Sutartyje ar Techninėje </w:t>
      </w:r>
      <w:r w:rsidR="00BE2A5F" w:rsidRPr="00B53687">
        <w:rPr>
          <w:rFonts w:cs="Arial"/>
          <w:sz w:val="20"/>
          <w:szCs w:val="20"/>
        </w:rPr>
        <w:t>specifikacijoje nurodyta ir su Projektavimu susijusi paslauga.</w:t>
      </w:r>
    </w:p>
    <w:p w14:paraId="7098B293" w14:textId="751E3BEB" w:rsidR="00C2325C" w:rsidRPr="00CA4B0F" w:rsidRDefault="00C2325C" w:rsidP="504F86D6">
      <w:pPr>
        <w:pStyle w:val="ListParagraph"/>
        <w:numPr>
          <w:ilvl w:val="1"/>
          <w:numId w:val="1"/>
        </w:numPr>
        <w:tabs>
          <w:tab w:val="left" w:pos="567"/>
        </w:tabs>
        <w:spacing w:before="60" w:after="60"/>
        <w:ind w:left="0" w:firstLine="0"/>
        <w:jc w:val="both"/>
        <w:rPr>
          <w:sz w:val="20"/>
          <w:szCs w:val="20"/>
        </w:rPr>
      </w:pPr>
      <w:r w:rsidRPr="00CA4B0F">
        <w:rPr>
          <w:b/>
          <w:bCs/>
          <w:sz w:val="20"/>
          <w:szCs w:val="20"/>
        </w:rPr>
        <w:t>Paslaugos rezultatas –</w:t>
      </w:r>
      <w:r w:rsidRPr="00CA4B0F">
        <w:rPr>
          <w:sz w:val="20"/>
          <w:szCs w:val="20"/>
        </w:rPr>
        <w:t xml:space="preserve"> K</w:t>
      </w:r>
      <w:r w:rsidR="00580115" w:rsidRPr="00CA4B0F">
        <w:rPr>
          <w:sz w:val="20"/>
          <w:szCs w:val="20"/>
        </w:rPr>
        <w:t>l</w:t>
      </w:r>
      <w:r w:rsidRPr="00CA4B0F">
        <w:rPr>
          <w:sz w:val="20"/>
          <w:szCs w:val="20"/>
        </w:rPr>
        <w:t>ientui pateiktas pilnos apimties techninis projektas, kaip nurodyta</w:t>
      </w:r>
      <w:r w:rsidR="00E2082C" w:rsidRPr="00CA4B0F">
        <w:rPr>
          <w:sz w:val="20"/>
          <w:szCs w:val="20"/>
        </w:rPr>
        <w:t xml:space="preserve"> Techninės specifikacijos</w:t>
      </w:r>
      <w:r w:rsidRPr="00CA4B0F">
        <w:rPr>
          <w:sz w:val="20"/>
          <w:szCs w:val="20"/>
        </w:rPr>
        <w:t xml:space="preserve"> 5.</w:t>
      </w:r>
      <w:r w:rsidR="00321E35" w:rsidRPr="00CA4B0F">
        <w:rPr>
          <w:sz w:val="20"/>
          <w:szCs w:val="20"/>
        </w:rPr>
        <w:t>1</w:t>
      </w:r>
      <w:r w:rsidRPr="00CA4B0F">
        <w:rPr>
          <w:sz w:val="20"/>
          <w:szCs w:val="20"/>
        </w:rPr>
        <w:t>.1 punkte.</w:t>
      </w:r>
    </w:p>
    <w:p w14:paraId="1E142ADC" w14:textId="77777777" w:rsidR="00C2325C" w:rsidRPr="00CA4B0F"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CA4B0F"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CA4B0F">
        <w:rPr>
          <w:b/>
          <w:sz w:val="20"/>
          <w:szCs w:val="20"/>
        </w:rPr>
        <w:t>PIRKIMO OBJEKTAS</w:t>
      </w:r>
    </w:p>
    <w:p w14:paraId="439454A1" w14:textId="41616B88" w:rsidR="00742D99" w:rsidRPr="00CA4B0F"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CA4B0F">
        <w:rPr>
          <w:sz w:val="20"/>
          <w:szCs w:val="20"/>
        </w:rPr>
        <w:t>ET Projektavimo</w:t>
      </w:r>
      <w:r w:rsidR="00304426" w:rsidRPr="00CA4B0F">
        <w:rPr>
          <w:sz w:val="20"/>
          <w:szCs w:val="20"/>
        </w:rPr>
        <w:t>- techninio projekto parengimo paslaugos</w:t>
      </w:r>
      <w:r w:rsidRPr="00CA4B0F">
        <w:rPr>
          <w:sz w:val="20"/>
          <w:szCs w:val="20"/>
        </w:rPr>
        <w:t xml:space="preserve"> </w:t>
      </w:r>
      <w:r w:rsidR="001F31F0" w:rsidRPr="00CA4B0F">
        <w:rPr>
          <w:sz w:val="20"/>
          <w:szCs w:val="20"/>
        </w:rPr>
        <w:t>konkrečiuose objektuose:</w:t>
      </w:r>
    </w:p>
    <w:tbl>
      <w:tblPr>
        <w:tblStyle w:val="TableGrid"/>
        <w:tblW w:w="0" w:type="auto"/>
        <w:tblLook w:val="04A0" w:firstRow="1" w:lastRow="0" w:firstColumn="1" w:lastColumn="0" w:noHBand="0" w:noVBand="1"/>
      </w:tblPr>
      <w:tblGrid>
        <w:gridCol w:w="3256"/>
        <w:gridCol w:w="6372"/>
      </w:tblGrid>
      <w:tr w:rsidR="00AB1850" w:rsidRPr="00CA4B0F" w14:paraId="414CE108" w14:textId="77777777" w:rsidTr="005C28BF">
        <w:trPr>
          <w:trHeight w:val="564"/>
        </w:trPr>
        <w:tc>
          <w:tcPr>
            <w:tcW w:w="3256" w:type="dxa"/>
            <w:hideMark/>
          </w:tcPr>
          <w:p w14:paraId="2DE7C6E0" w14:textId="77777777" w:rsidR="00AB1850" w:rsidRPr="00CA4B0F" w:rsidRDefault="00AB1850" w:rsidP="00AB1850">
            <w:pPr>
              <w:pStyle w:val="ListParagraph"/>
              <w:tabs>
                <w:tab w:val="left" w:pos="567"/>
              </w:tabs>
              <w:spacing w:before="60" w:after="60"/>
              <w:ind w:firstLine="0"/>
              <w:jc w:val="both"/>
              <w:rPr>
                <w:b/>
                <w:bCs/>
                <w:sz w:val="20"/>
                <w:szCs w:val="20"/>
              </w:rPr>
            </w:pPr>
            <w:r w:rsidRPr="00CA4B0F">
              <w:rPr>
                <w:b/>
                <w:bCs/>
                <w:sz w:val="20"/>
                <w:szCs w:val="20"/>
              </w:rPr>
              <w:t xml:space="preserve">Investicinis objekto Nr. </w:t>
            </w:r>
          </w:p>
        </w:tc>
        <w:tc>
          <w:tcPr>
            <w:tcW w:w="6372" w:type="dxa"/>
            <w:hideMark/>
          </w:tcPr>
          <w:p w14:paraId="2FC55B50" w14:textId="77777777" w:rsidR="00AB1850" w:rsidRPr="00CA4B0F" w:rsidRDefault="00AB1850" w:rsidP="00AB1850">
            <w:pPr>
              <w:pStyle w:val="ListParagraph"/>
              <w:tabs>
                <w:tab w:val="left" w:pos="567"/>
              </w:tabs>
              <w:spacing w:before="60" w:after="60"/>
              <w:ind w:firstLine="0"/>
              <w:jc w:val="both"/>
              <w:rPr>
                <w:b/>
                <w:bCs/>
                <w:sz w:val="20"/>
                <w:szCs w:val="20"/>
              </w:rPr>
            </w:pPr>
            <w:r w:rsidRPr="00CA4B0F">
              <w:rPr>
                <w:b/>
                <w:bCs/>
                <w:sz w:val="20"/>
                <w:szCs w:val="20"/>
              </w:rPr>
              <w:t>Objekto adresas</w:t>
            </w:r>
          </w:p>
        </w:tc>
      </w:tr>
      <w:tr w:rsidR="005C28BF" w:rsidRPr="00CA4B0F" w14:paraId="34BDCA44" w14:textId="77777777" w:rsidTr="00893F1C">
        <w:trPr>
          <w:trHeight w:val="300"/>
        </w:trPr>
        <w:tc>
          <w:tcPr>
            <w:tcW w:w="3256" w:type="dxa"/>
            <w:noWrap/>
          </w:tcPr>
          <w:p w14:paraId="32D4226F" w14:textId="0714A033" w:rsidR="005C28BF" w:rsidRPr="00CA4B0F" w:rsidRDefault="00893F1C">
            <w:pPr>
              <w:jc w:val="center"/>
              <w:rPr>
                <w:rFonts w:cs="Arial"/>
                <w:color w:val="000000"/>
                <w:sz w:val="20"/>
                <w:szCs w:val="20"/>
                <w:lang w:eastAsia="lt-LT"/>
              </w:rPr>
            </w:pPr>
            <w:bookmarkStart w:id="0" w:name="_Hlk179801913"/>
            <w:r w:rsidRPr="00CA4B0F">
              <w:rPr>
                <w:rFonts w:cs="Arial"/>
                <w:color w:val="000000"/>
                <w:sz w:val="20"/>
                <w:szCs w:val="20"/>
                <w:lang w:eastAsia="lt-LT"/>
              </w:rPr>
              <w:t>E1N34A4653</w:t>
            </w:r>
          </w:p>
        </w:tc>
        <w:tc>
          <w:tcPr>
            <w:tcW w:w="6372" w:type="dxa"/>
            <w:noWrap/>
          </w:tcPr>
          <w:p w14:paraId="0F39BABE" w14:textId="0293897E" w:rsidR="005C28BF" w:rsidRPr="00CA4B0F" w:rsidRDefault="004B0925" w:rsidP="005C28BF">
            <w:pPr>
              <w:ind w:firstLine="0"/>
              <w:rPr>
                <w:color w:val="000000"/>
                <w:sz w:val="20"/>
                <w:szCs w:val="20"/>
                <w:lang w:eastAsia="lt-LT"/>
              </w:rPr>
            </w:pPr>
            <w:proofErr w:type="spellStart"/>
            <w:r w:rsidRPr="00CA4B0F">
              <w:rPr>
                <w:color w:val="000000"/>
                <w:sz w:val="20"/>
                <w:szCs w:val="20"/>
                <w:lang w:eastAsia="lt-LT"/>
              </w:rPr>
              <w:t>Norkiškės</w:t>
            </w:r>
            <w:proofErr w:type="spellEnd"/>
            <w:r w:rsidRPr="00CA4B0F">
              <w:rPr>
                <w:color w:val="000000"/>
                <w:sz w:val="20"/>
                <w:szCs w:val="20"/>
                <w:lang w:eastAsia="lt-LT"/>
              </w:rPr>
              <w:t xml:space="preserve"> g. 4B, Skaudvilė, Skaudvilės sen., Tauragės r. sav.</w:t>
            </w:r>
          </w:p>
        </w:tc>
      </w:tr>
      <w:tr w:rsidR="005C28BF" w:rsidRPr="00CA4B0F" w14:paraId="24032416" w14:textId="77777777" w:rsidTr="00893F1C">
        <w:trPr>
          <w:trHeight w:val="300"/>
        </w:trPr>
        <w:tc>
          <w:tcPr>
            <w:tcW w:w="3256" w:type="dxa"/>
            <w:noWrap/>
          </w:tcPr>
          <w:p w14:paraId="700551DD" w14:textId="20FFF5C8" w:rsidR="005C28BF" w:rsidRPr="00CA4B0F" w:rsidRDefault="00893F1C">
            <w:pPr>
              <w:jc w:val="center"/>
              <w:rPr>
                <w:color w:val="000000"/>
                <w:sz w:val="20"/>
                <w:szCs w:val="20"/>
                <w:lang w:eastAsia="lt-LT"/>
              </w:rPr>
            </w:pPr>
            <w:r w:rsidRPr="00CA4B0F">
              <w:rPr>
                <w:color w:val="000000"/>
                <w:sz w:val="20"/>
                <w:szCs w:val="20"/>
                <w:lang w:eastAsia="lt-LT"/>
              </w:rPr>
              <w:t>E1N3492257</w:t>
            </w:r>
          </w:p>
        </w:tc>
        <w:tc>
          <w:tcPr>
            <w:tcW w:w="6372" w:type="dxa"/>
            <w:noWrap/>
          </w:tcPr>
          <w:p w14:paraId="17229036" w14:textId="71FC56D7" w:rsidR="005C28BF" w:rsidRPr="00CA4B0F" w:rsidRDefault="004B0925" w:rsidP="005C28BF">
            <w:pPr>
              <w:ind w:firstLine="0"/>
              <w:rPr>
                <w:color w:val="000000"/>
                <w:sz w:val="20"/>
                <w:szCs w:val="20"/>
                <w:lang w:eastAsia="lt-LT"/>
              </w:rPr>
            </w:pPr>
            <w:r w:rsidRPr="00CA4B0F">
              <w:rPr>
                <w:color w:val="000000"/>
                <w:sz w:val="20"/>
                <w:szCs w:val="20"/>
                <w:lang w:eastAsia="lt-LT"/>
              </w:rPr>
              <w:t>Jovarų g. 18, Tauragė, Tauragės r. sav.</w:t>
            </w:r>
          </w:p>
        </w:tc>
      </w:tr>
      <w:tr w:rsidR="005C28BF" w:rsidRPr="00CA4B0F" w14:paraId="77F51B66" w14:textId="77777777" w:rsidTr="00893F1C">
        <w:trPr>
          <w:trHeight w:val="300"/>
        </w:trPr>
        <w:tc>
          <w:tcPr>
            <w:tcW w:w="3256" w:type="dxa"/>
            <w:noWrap/>
          </w:tcPr>
          <w:p w14:paraId="278C29E0" w14:textId="3031AC1E" w:rsidR="005C28BF" w:rsidRPr="00CA4B0F" w:rsidRDefault="00893F1C">
            <w:pPr>
              <w:jc w:val="center"/>
              <w:rPr>
                <w:color w:val="000000"/>
                <w:sz w:val="20"/>
                <w:szCs w:val="20"/>
                <w:lang w:eastAsia="lt-LT"/>
              </w:rPr>
            </w:pPr>
            <w:r w:rsidRPr="00CA4B0F">
              <w:rPr>
                <w:color w:val="000000"/>
                <w:sz w:val="20"/>
                <w:szCs w:val="20"/>
                <w:lang w:eastAsia="lt-LT"/>
              </w:rPr>
              <w:t>E1N34A5778</w:t>
            </w:r>
          </w:p>
        </w:tc>
        <w:tc>
          <w:tcPr>
            <w:tcW w:w="6372" w:type="dxa"/>
            <w:noWrap/>
          </w:tcPr>
          <w:p w14:paraId="472F2D99" w14:textId="23EC51BD" w:rsidR="005C28BF" w:rsidRPr="00CA4B0F" w:rsidRDefault="004B0925" w:rsidP="005C28BF">
            <w:pPr>
              <w:ind w:firstLine="0"/>
              <w:rPr>
                <w:color w:val="000000"/>
                <w:sz w:val="20"/>
                <w:szCs w:val="20"/>
                <w:lang w:eastAsia="lt-LT"/>
              </w:rPr>
            </w:pPr>
            <w:proofErr w:type="spellStart"/>
            <w:r w:rsidRPr="00CA4B0F">
              <w:rPr>
                <w:color w:val="000000"/>
                <w:sz w:val="20"/>
                <w:szCs w:val="20"/>
                <w:lang w:eastAsia="lt-LT"/>
              </w:rPr>
              <w:t>Galmenų</w:t>
            </w:r>
            <w:proofErr w:type="spellEnd"/>
            <w:r w:rsidRPr="00CA4B0F">
              <w:rPr>
                <w:color w:val="000000"/>
                <w:sz w:val="20"/>
                <w:szCs w:val="20"/>
                <w:lang w:eastAsia="lt-LT"/>
              </w:rPr>
              <w:t xml:space="preserve"> g. 8, </w:t>
            </w:r>
            <w:proofErr w:type="spellStart"/>
            <w:r w:rsidRPr="00CA4B0F">
              <w:rPr>
                <w:color w:val="000000"/>
                <w:sz w:val="20"/>
                <w:szCs w:val="20"/>
                <w:lang w:eastAsia="lt-LT"/>
              </w:rPr>
              <w:t>Norkaičių</w:t>
            </w:r>
            <w:proofErr w:type="spellEnd"/>
            <w:r w:rsidRPr="00CA4B0F">
              <w:rPr>
                <w:color w:val="000000"/>
                <w:sz w:val="20"/>
                <w:szCs w:val="20"/>
                <w:lang w:eastAsia="lt-LT"/>
              </w:rPr>
              <w:t xml:space="preserve"> k., Mažonų sen., Tauragės r. sav.</w:t>
            </w:r>
          </w:p>
        </w:tc>
      </w:tr>
      <w:bookmarkEnd w:id="0"/>
    </w:tbl>
    <w:p w14:paraId="59DDD539" w14:textId="77777777" w:rsidR="00E51744" w:rsidRPr="00CA4B0F"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CA4B0F"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CA4B0F">
        <w:rPr>
          <w:b/>
          <w:sz w:val="20"/>
          <w:szCs w:val="20"/>
        </w:rPr>
        <w:t>PIRKIMO OBJEKTO APIMTYS</w:t>
      </w:r>
    </w:p>
    <w:p w14:paraId="3A6D01A7" w14:textId="77777777" w:rsidR="00C2325C" w:rsidRPr="00CA4B0F" w:rsidRDefault="00C2325C" w:rsidP="00742D99">
      <w:pPr>
        <w:pStyle w:val="ListParagraph"/>
        <w:numPr>
          <w:ilvl w:val="1"/>
          <w:numId w:val="2"/>
        </w:numPr>
        <w:tabs>
          <w:tab w:val="left" w:pos="567"/>
        </w:tabs>
        <w:spacing w:before="60" w:after="60"/>
        <w:ind w:left="0" w:firstLine="0"/>
        <w:jc w:val="both"/>
        <w:rPr>
          <w:b/>
          <w:sz w:val="20"/>
          <w:szCs w:val="20"/>
        </w:rPr>
      </w:pPr>
      <w:r w:rsidRPr="00CA4B0F">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CA4B0F" w14:paraId="6B2EFADD" w14:textId="77777777" w:rsidTr="00B35EAE">
        <w:trPr>
          <w:trHeight w:val="78"/>
        </w:trPr>
        <w:tc>
          <w:tcPr>
            <w:tcW w:w="562" w:type="dxa"/>
            <w:vAlign w:val="center"/>
          </w:tcPr>
          <w:p w14:paraId="02E53DA9" w14:textId="435A8094" w:rsidR="00B35EAE" w:rsidRPr="00CA4B0F"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74A830CC" w:rsidR="00B35EAE" w:rsidRPr="00CA4B0F" w:rsidRDefault="00B35EAE" w:rsidP="00B35EAE">
            <w:pPr>
              <w:spacing w:line="276" w:lineRule="auto"/>
              <w:ind w:firstLine="0"/>
              <w:jc w:val="center"/>
              <w:rPr>
                <w:rFonts w:eastAsia="Times New Roman" w:cs="Arial"/>
                <w:b/>
                <w:bCs/>
                <w:sz w:val="20"/>
                <w:szCs w:val="20"/>
                <w:lang w:eastAsia="lt-LT"/>
              </w:rPr>
            </w:pPr>
            <w:r w:rsidRPr="00CA4B0F">
              <w:rPr>
                <w:rFonts w:cs="Arial"/>
                <w:sz w:val="20"/>
                <w:szCs w:val="20"/>
              </w:rPr>
              <w:t>Techninio projekto parengimo paslauga</w:t>
            </w:r>
          </w:p>
        </w:tc>
        <w:tc>
          <w:tcPr>
            <w:tcW w:w="4111" w:type="dxa"/>
            <w:vAlign w:val="center"/>
          </w:tcPr>
          <w:p w14:paraId="24C5A5BB" w14:textId="2C72092A" w:rsidR="00B35EAE" w:rsidRPr="00CA4B0F" w:rsidRDefault="004B0925" w:rsidP="00B35EAE">
            <w:pPr>
              <w:spacing w:line="276" w:lineRule="auto"/>
              <w:ind w:firstLine="0"/>
              <w:jc w:val="center"/>
              <w:rPr>
                <w:rFonts w:eastAsia="Times New Roman" w:cs="Arial"/>
                <w:b/>
                <w:bCs/>
                <w:sz w:val="20"/>
                <w:szCs w:val="20"/>
                <w:lang w:eastAsia="lt-LT"/>
              </w:rPr>
            </w:pPr>
            <w:r w:rsidRPr="00CA4B0F">
              <w:rPr>
                <w:rFonts w:cs="Arial"/>
                <w:sz w:val="20"/>
                <w:szCs w:val="20"/>
              </w:rPr>
              <w:t>3</w:t>
            </w:r>
            <w:r w:rsidR="00AC4466" w:rsidRPr="00CA4B0F">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F017496" w14:textId="77777777" w:rsidR="004B0925" w:rsidRPr="004B0925" w:rsidRDefault="00371D46" w:rsidP="004B0925">
      <w:pPr>
        <w:tabs>
          <w:tab w:val="left" w:pos="567"/>
        </w:tabs>
        <w:ind w:firstLine="0"/>
        <w:jc w:val="both"/>
        <w:rPr>
          <w:rStyle w:val="FontStyle13"/>
          <w:sz w:val="20"/>
          <w:szCs w:val="20"/>
          <w:lang w:eastAsia="lt-LT"/>
        </w:rPr>
      </w:pPr>
      <w:r w:rsidRPr="0084690F">
        <w:rPr>
          <w:rStyle w:val="FontStyle13"/>
          <w:sz w:val="20"/>
          <w:szCs w:val="20"/>
          <w:lang w:eastAsia="lt-LT"/>
        </w:rPr>
        <w:t xml:space="preserve">4.1. </w:t>
      </w:r>
      <w:proofErr w:type="spellStart"/>
      <w:r w:rsidR="004B0925" w:rsidRPr="004B0925">
        <w:rPr>
          <w:rStyle w:val="FontStyle13"/>
          <w:sz w:val="20"/>
          <w:szCs w:val="20"/>
          <w:lang w:eastAsia="lt-LT"/>
        </w:rPr>
        <w:t>Norkiškės</w:t>
      </w:r>
      <w:proofErr w:type="spellEnd"/>
      <w:r w:rsidR="004B0925" w:rsidRPr="004B0925">
        <w:rPr>
          <w:rStyle w:val="FontStyle13"/>
          <w:sz w:val="20"/>
          <w:szCs w:val="20"/>
          <w:lang w:eastAsia="lt-LT"/>
        </w:rPr>
        <w:t xml:space="preserve"> g. 4B, Skaudvilė, Skaudvilės sen., Tauragės r. sav.</w:t>
      </w:r>
    </w:p>
    <w:p w14:paraId="05E27244" w14:textId="77777777" w:rsidR="004B0925" w:rsidRPr="004B0925" w:rsidRDefault="004B0925" w:rsidP="004B0925">
      <w:pPr>
        <w:tabs>
          <w:tab w:val="left" w:pos="567"/>
        </w:tabs>
        <w:ind w:firstLine="0"/>
        <w:jc w:val="both"/>
        <w:rPr>
          <w:rStyle w:val="FontStyle13"/>
          <w:sz w:val="20"/>
          <w:szCs w:val="20"/>
          <w:lang w:eastAsia="lt-LT"/>
        </w:rPr>
      </w:pPr>
      <w:r w:rsidRPr="004B0925">
        <w:rPr>
          <w:rStyle w:val="FontStyle13"/>
          <w:sz w:val="20"/>
          <w:szCs w:val="20"/>
          <w:lang w:eastAsia="lt-LT"/>
        </w:rPr>
        <w:t>Jovarų g. 18, Tauragė, Tauragės r. sav.</w:t>
      </w:r>
    </w:p>
    <w:p w14:paraId="14B86013" w14:textId="5B465106" w:rsidR="00467B58" w:rsidRDefault="004B0925" w:rsidP="004B0925">
      <w:pPr>
        <w:tabs>
          <w:tab w:val="left" w:pos="567"/>
        </w:tabs>
        <w:ind w:firstLine="0"/>
        <w:jc w:val="both"/>
        <w:rPr>
          <w:rFonts w:cs="Arial"/>
          <w:sz w:val="20"/>
          <w:szCs w:val="20"/>
        </w:rPr>
      </w:pPr>
      <w:proofErr w:type="spellStart"/>
      <w:r w:rsidRPr="004B0925">
        <w:rPr>
          <w:rStyle w:val="FontStyle13"/>
          <w:sz w:val="20"/>
          <w:szCs w:val="20"/>
          <w:lang w:eastAsia="lt-LT"/>
        </w:rPr>
        <w:t>Galmenų</w:t>
      </w:r>
      <w:proofErr w:type="spellEnd"/>
      <w:r w:rsidRPr="004B0925">
        <w:rPr>
          <w:rStyle w:val="FontStyle13"/>
          <w:sz w:val="20"/>
          <w:szCs w:val="20"/>
          <w:lang w:eastAsia="lt-LT"/>
        </w:rPr>
        <w:t xml:space="preserve"> g. 8, </w:t>
      </w:r>
      <w:proofErr w:type="spellStart"/>
      <w:r w:rsidRPr="004B0925">
        <w:rPr>
          <w:rStyle w:val="FontStyle13"/>
          <w:sz w:val="20"/>
          <w:szCs w:val="20"/>
          <w:lang w:eastAsia="lt-LT"/>
        </w:rPr>
        <w:t>Norkaičių</w:t>
      </w:r>
      <w:proofErr w:type="spellEnd"/>
      <w:r w:rsidRPr="004B0925">
        <w:rPr>
          <w:rStyle w:val="FontStyle13"/>
          <w:sz w:val="20"/>
          <w:szCs w:val="20"/>
          <w:lang w:eastAsia="lt-LT"/>
        </w:rPr>
        <w:t xml:space="preserve"> k., Mažonų sen., Tauragės r. sav.</w:t>
      </w:r>
    </w:p>
    <w:p w14:paraId="138E35FD" w14:textId="1ECC0A6B" w:rsidR="00D36F52" w:rsidRPr="00D36F52" w:rsidRDefault="00D36F52" w:rsidP="00467B58">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0C5B98FB" w14:textId="77777777"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 xml:space="preserve">Projektų vykdymo priežiūros paslaugos teikiamos tik vadovaujantis </w:t>
      </w:r>
      <w:r>
        <w:rPr>
          <w:sz w:val="20"/>
          <w:szCs w:val="20"/>
        </w:rPr>
        <w:t xml:space="preserve">aktualios redakcijos </w:t>
      </w:r>
      <w:r>
        <w:rPr>
          <w:bCs/>
          <w:caps/>
          <w:color w:val="000000"/>
          <w:sz w:val="20"/>
        </w:rPr>
        <w:t>STR 1.04.04:2017 „STATINIO PROJEKTAVIMAS, projekto ekspertizė“</w:t>
      </w:r>
      <w:r>
        <w:rPr>
          <w:rStyle w:val="FontStyle13"/>
          <w:sz w:val="20"/>
          <w:szCs w:val="20"/>
          <w:lang w:eastAsia="lt-LT"/>
        </w:rPr>
        <w:t xml:space="preserve"> nuostatomis ir tik tuomet, kai tokių paslaugų teikimo būtinumas nurodytas galiojančių standartų, norminių aktų, kitų teisės aktų reikalavimuose.</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lastRenderedPageBreak/>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ListParagraph"/>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04E00" w14:textId="77777777" w:rsidR="008252CF" w:rsidRDefault="008252CF" w:rsidP="00C2325C">
      <w:r>
        <w:separator/>
      </w:r>
    </w:p>
  </w:endnote>
  <w:endnote w:type="continuationSeparator" w:id="0">
    <w:p w14:paraId="1F11A576" w14:textId="77777777" w:rsidR="008252CF" w:rsidRDefault="008252CF" w:rsidP="00C2325C">
      <w:r>
        <w:continuationSeparator/>
      </w:r>
    </w:p>
  </w:endnote>
  <w:endnote w:type="continuationNotice" w:id="1">
    <w:p w14:paraId="006C10D9" w14:textId="77777777" w:rsidR="008252CF" w:rsidRDefault="008252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ECB80" w14:textId="77777777" w:rsidR="008252CF" w:rsidRDefault="008252CF" w:rsidP="00C2325C">
      <w:r>
        <w:separator/>
      </w:r>
    </w:p>
  </w:footnote>
  <w:footnote w:type="continuationSeparator" w:id="0">
    <w:p w14:paraId="03DB4975" w14:textId="77777777" w:rsidR="008252CF" w:rsidRDefault="008252CF" w:rsidP="00C2325C">
      <w:r>
        <w:continuationSeparator/>
      </w:r>
    </w:p>
  </w:footnote>
  <w:footnote w:type="continuationNotice" w:id="1">
    <w:p w14:paraId="5631E125" w14:textId="77777777" w:rsidR="008252CF" w:rsidRDefault="008252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64BA1"/>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67B58"/>
    <w:rsid w:val="004846CB"/>
    <w:rsid w:val="004877BF"/>
    <w:rsid w:val="00492D19"/>
    <w:rsid w:val="004A12C4"/>
    <w:rsid w:val="004B0925"/>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28BF"/>
    <w:rsid w:val="005C4B0C"/>
    <w:rsid w:val="005C555C"/>
    <w:rsid w:val="005C581C"/>
    <w:rsid w:val="005D3E1C"/>
    <w:rsid w:val="005D6E72"/>
    <w:rsid w:val="005F1BE7"/>
    <w:rsid w:val="005F23CF"/>
    <w:rsid w:val="005F2747"/>
    <w:rsid w:val="00600558"/>
    <w:rsid w:val="006021FF"/>
    <w:rsid w:val="00612E70"/>
    <w:rsid w:val="0062145F"/>
    <w:rsid w:val="006267E8"/>
    <w:rsid w:val="00656B38"/>
    <w:rsid w:val="006575A5"/>
    <w:rsid w:val="00667606"/>
    <w:rsid w:val="00670C60"/>
    <w:rsid w:val="00685B6E"/>
    <w:rsid w:val="0068625B"/>
    <w:rsid w:val="00693C05"/>
    <w:rsid w:val="00693FC9"/>
    <w:rsid w:val="006959B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8EE"/>
    <w:rsid w:val="006F7FAA"/>
    <w:rsid w:val="00706896"/>
    <w:rsid w:val="00710CB4"/>
    <w:rsid w:val="0073075E"/>
    <w:rsid w:val="007408E1"/>
    <w:rsid w:val="00742D99"/>
    <w:rsid w:val="00743174"/>
    <w:rsid w:val="00744873"/>
    <w:rsid w:val="0075147E"/>
    <w:rsid w:val="007514CD"/>
    <w:rsid w:val="00756661"/>
    <w:rsid w:val="00763A4F"/>
    <w:rsid w:val="00763F8E"/>
    <w:rsid w:val="0077446E"/>
    <w:rsid w:val="00775098"/>
    <w:rsid w:val="007835B8"/>
    <w:rsid w:val="0078455D"/>
    <w:rsid w:val="00784F3B"/>
    <w:rsid w:val="007B3AD7"/>
    <w:rsid w:val="007B590B"/>
    <w:rsid w:val="007B5D54"/>
    <w:rsid w:val="007D19E7"/>
    <w:rsid w:val="007D63DD"/>
    <w:rsid w:val="007E18E9"/>
    <w:rsid w:val="007E677D"/>
    <w:rsid w:val="007F05FE"/>
    <w:rsid w:val="007F1389"/>
    <w:rsid w:val="007F265B"/>
    <w:rsid w:val="00802159"/>
    <w:rsid w:val="00804515"/>
    <w:rsid w:val="0081395B"/>
    <w:rsid w:val="00816180"/>
    <w:rsid w:val="00822456"/>
    <w:rsid w:val="008252CF"/>
    <w:rsid w:val="00825D20"/>
    <w:rsid w:val="00826CA5"/>
    <w:rsid w:val="00832E66"/>
    <w:rsid w:val="00834F80"/>
    <w:rsid w:val="008437E2"/>
    <w:rsid w:val="0084690F"/>
    <w:rsid w:val="00851B15"/>
    <w:rsid w:val="0085204C"/>
    <w:rsid w:val="00886442"/>
    <w:rsid w:val="00893F1C"/>
    <w:rsid w:val="008957EA"/>
    <w:rsid w:val="008A2173"/>
    <w:rsid w:val="008B23B1"/>
    <w:rsid w:val="008B771C"/>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1D57"/>
    <w:rsid w:val="00B533DE"/>
    <w:rsid w:val="00B53687"/>
    <w:rsid w:val="00B53D0C"/>
    <w:rsid w:val="00B54F27"/>
    <w:rsid w:val="00B56375"/>
    <w:rsid w:val="00B61D04"/>
    <w:rsid w:val="00B64B85"/>
    <w:rsid w:val="00B65DD6"/>
    <w:rsid w:val="00B65DD7"/>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770E0"/>
    <w:rsid w:val="00C87929"/>
    <w:rsid w:val="00CA4B0F"/>
    <w:rsid w:val="00CB361B"/>
    <w:rsid w:val="00CB4A01"/>
    <w:rsid w:val="00CD474F"/>
    <w:rsid w:val="00CD6D2B"/>
    <w:rsid w:val="00CE048A"/>
    <w:rsid w:val="00CF404A"/>
    <w:rsid w:val="00CF4FC0"/>
    <w:rsid w:val="00D04087"/>
    <w:rsid w:val="00D06575"/>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A4A83"/>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35B8"/>
    <w:rsid w:val="00EE1F51"/>
    <w:rsid w:val="00EF1524"/>
    <w:rsid w:val="00F009FF"/>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2028"/>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704949">
      <w:bodyDiv w:val="1"/>
      <w:marLeft w:val="0"/>
      <w:marRight w:val="0"/>
      <w:marTop w:val="0"/>
      <w:marBottom w:val="0"/>
      <w:divBdr>
        <w:top w:val="none" w:sz="0" w:space="0" w:color="auto"/>
        <w:left w:val="none" w:sz="0" w:space="0" w:color="auto"/>
        <w:bottom w:val="none" w:sz="0" w:space="0" w:color="auto"/>
        <w:right w:val="none" w:sz="0" w:space="0" w:color="auto"/>
      </w:divBdr>
    </w:div>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321126505">
      <w:bodyDiv w:val="1"/>
      <w:marLeft w:val="0"/>
      <w:marRight w:val="0"/>
      <w:marTop w:val="0"/>
      <w:marBottom w:val="0"/>
      <w:divBdr>
        <w:top w:val="none" w:sz="0" w:space="0" w:color="auto"/>
        <w:left w:val="none" w:sz="0" w:space="0" w:color="auto"/>
        <w:bottom w:val="none" w:sz="0" w:space="0" w:color="auto"/>
        <w:right w:val="none" w:sz="0" w:space="0" w:color="auto"/>
      </w:divBdr>
    </w:div>
    <w:div w:id="430858170">
      <w:bodyDiv w:val="1"/>
      <w:marLeft w:val="0"/>
      <w:marRight w:val="0"/>
      <w:marTop w:val="0"/>
      <w:marBottom w:val="0"/>
      <w:divBdr>
        <w:top w:val="none" w:sz="0" w:space="0" w:color="auto"/>
        <w:left w:val="none" w:sz="0" w:space="0" w:color="auto"/>
        <w:bottom w:val="none" w:sz="0" w:space="0" w:color="auto"/>
        <w:right w:val="none" w:sz="0" w:space="0" w:color="auto"/>
      </w:divBdr>
    </w:div>
    <w:div w:id="477309027">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649213627">
      <w:bodyDiv w:val="1"/>
      <w:marLeft w:val="0"/>
      <w:marRight w:val="0"/>
      <w:marTop w:val="0"/>
      <w:marBottom w:val="0"/>
      <w:divBdr>
        <w:top w:val="none" w:sz="0" w:space="0" w:color="auto"/>
        <w:left w:val="none" w:sz="0" w:space="0" w:color="auto"/>
        <w:bottom w:val="none" w:sz="0" w:space="0" w:color="auto"/>
        <w:right w:val="none" w:sz="0" w:space="0" w:color="auto"/>
      </w:divBdr>
    </w:div>
    <w:div w:id="686324043">
      <w:bodyDiv w:val="1"/>
      <w:marLeft w:val="0"/>
      <w:marRight w:val="0"/>
      <w:marTop w:val="0"/>
      <w:marBottom w:val="0"/>
      <w:divBdr>
        <w:top w:val="none" w:sz="0" w:space="0" w:color="auto"/>
        <w:left w:val="none" w:sz="0" w:space="0" w:color="auto"/>
        <w:bottom w:val="none" w:sz="0" w:space="0" w:color="auto"/>
        <w:right w:val="none" w:sz="0" w:space="0" w:color="auto"/>
      </w:divBdr>
    </w:div>
    <w:div w:id="697852155">
      <w:bodyDiv w:val="1"/>
      <w:marLeft w:val="0"/>
      <w:marRight w:val="0"/>
      <w:marTop w:val="0"/>
      <w:marBottom w:val="0"/>
      <w:divBdr>
        <w:top w:val="none" w:sz="0" w:space="0" w:color="auto"/>
        <w:left w:val="none" w:sz="0" w:space="0" w:color="auto"/>
        <w:bottom w:val="none" w:sz="0" w:space="0" w:color="auto"/>
        <w:right w:val="none" w:sz="0" w:space="0" w:color="auto"/>
      </w:divBdr>
    </w:div>
    <w:div w:id="844318702">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090007978">
      <w:bodyDiv w:val="1"/>
      <w:marLeft w:val="0"/>
      <w:marRight w:val="0"/>
      <w:marTop w:val="0"/>
      <w:marBottom w:val="0"/>
      <w:divBdr>
        <w:top w:val="none" w:sz="0" w:space="0" w:color="auto"/>
        <w:left w:val="none" w:sz="0" w:space="0" w:color="auto"/>
        <w:bottom w:val="none" w:sz="0" w:space="0" w:color="auto"/>
        <w:right w:val="none" w:sz="0" w:space="0" w:color="auto"/>
      </w:divBdr>
    </w:div>
    <w:div w:id="1137838207">
      <w:bodyDiv w:val="1"/>
      <w:marLeft w:val="0"/>
      <w:marRight w:val="0"/>
      <w:marTop w:val="0"/>
      <w:marBottom w:val="0"/>
      <w:divBdr>
        <w:top w:val="none" w:sz="0" w:space="0" w:color="auto"/>
        <w:left w:val="none" w:sz="0" w:space="0" w:color="auto"/>
        <w:bottom w:val="none" w:sz="0" w:space="0" w:color="auto"/>
        <w:right w:val="none" w:sz="0" w:space="0" w:color="auto"/>
      </w:divBdr>
    </w:div>
    <w:div w:id="1165703949">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527020237">
      <w:bodyDiv w:val="1"/>
      <w:marLeft w:val="0"/>
      <w:marRight w:val="0"/>
      <w:marTop w:val="0"/>
      <w:marBottom w:val="0"/>
      <w:divBdr>
        <w:top w:val="none" w:sz="0" w:space="0" w:color="auto"/>
        <w:left w:val="none" w:sz="0" w:space="0" w:color="auto"/>
        <w:bottom w:val="none" w:sz="0" w:space="0" w:color="auto"/>
        <w:right w:val="none" w:sz="0" w:space="0" w:color="auto"/>
      </w:divBdr>
    </w:div>
    <w:div w:id="152864076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04551558">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1849442989">
      <w:bodyDiv w:val="1"/>
      <w:marLeft w:val="0"/>
      <w:marRight w:val="0"/>
      <w:marTop w:val="0"/>
      <w:marBottom w:val="0"/>
      <w:divBdr>
        <w:top w:val="none" w:sz="0" w:space="0" w:color="auto"/>
        <w:left w:val="none" w:sz="0" w:space="0" w:color="auto"/>
        <w:bottom w:val="none" w:sz="0" w:space="0" w:color="auto"/>
        <w:right w:val="none" w:sz="0" w:space="0" w:color="auto"/>
      </w:divBdr>
    </w:div>
    <w:div w:id="1853450079">
      <w:bodyDiv w:val="1"/>
      <w:marLeft w:val="0"/>
      <w:marRight w:val="0"/>
      <w:marTop w:val="0"/>
      <w:marBottom w:val="0"/>
      <w:divBdr>
        <w:top w:val="none" w:sz="0" w:space="0" w:color="auto"/>
        <w:left w:val="none" w:sz="0" w:space="0" w:color="auto"/>
        <w:bottom w:val="none" w:sz="0" w:space="0" w:color="auto"/>
        <w:right w:val="none" w:sz="0" w:space="0" w:color="auto"/>
      </w:divBdr>
    </w:div>
    <w:div w:id="2073458181">
      <w:bodyDiv w:val="1"/>
      <w:marLeft w:val="0"/>
      <w:marRight w:val="0"/>
      <w:marTop w:val="0"/>
      <w:marBottom w:val="0"/>
      <w:divBdr>
        <w:top w:val="none" w:sz="0" w:space="0" w:color="auto"/>
        <w:left w:val="none" w:sz="0" w:space="0" w:color="auto"/>
        <w:bottom w:val="none" w:sz="0" w:space="0" w:color="auto"/>
        <w:right w:val="none" w:sz="0" w:space="0" w:color="auto"/>
      </w:divBdr>
    </w:div>
    <w:div w:id="2079548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2.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4.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30</TotalTime>
  <Pages>2</Pages>
  <Words>5373</Words>
  <Characters>3063</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Viktorija Bušauskienė</cp:lastModifiedBy>
  <cp:revision>42</cp:revision>
  <dcterms:created xsi:type="dcterms:W3CDTF">2024-09-30T11:26:00Z</dcterms:created>
  <dcterms:modified xsi:type="dcterms:W3CDTF">2024-12-13T10:40:00Z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